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00E6D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68447D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32EC" w:rsidRPr="00E00E6D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27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27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27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E0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E0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C7" w:rsidRPr="00A02CEA" w:rsidRDefault="00E00E6D" w:rsidP="002720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 пунктом 4 раздела 4 Регламента Контрольно-счетной палаты Ханты-Мансийского района, утвержденного приказом Контрольно-счетной палаты Ханты-Мансийского района от 25.06.2012 № 4: </w:t>
      </w:r>
    </w:p>
    <w:p w:rsidR="002720C7" w:rsidRPr="00664B86" w:rsidRDefault="002720C7" w:rsidP="00272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C7" w:rsidRPr="00664B86" w:rsidRDefault="002720C7" w:rsidP="002720C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к приказу </w:t>
      </w:r>
      <w:r w:rsidR="00917F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</w:t>
      </w:r>
      <w:r w:rsidR="001651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новой редакции согласно приложению. </w:t>
      </w:r>
    </w:p>
    <w:p w:rsidR="002720C7" w:rsidRPr="00B232EC" w:rsidRDefault="002720C7" w:rsidP="002720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C7" w:rsidRPr="000F6CCA" w:rsidRDefault="002720C7" w:rsidP="002720C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2720C7" w:rsidRPr="005A7F4D" w:rsidRDefault="002720C7" w:rsidP="002720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2720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232EC" w:rsidRPr="00E00E6D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                                                                                 Ж.Р.</w:t>
      </w:r>
      <w:r w:rsidR="0068447D"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Гартман</w:t>
      </w: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Pr="00B232EC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A45EF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5EF" w:rsidSect="006B0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31C46" w:rsidRPr="002D6E3A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6A37"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DF4F4A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1C46" w:rsidRPr="00DF4F4A" w:rsidRDefault="002D6E3A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31C46"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 w:rsidR="00477E4F">
        <w:rPr>
          <w:rFonts w:ascii="Times New Roman" w:hAnsi="Times New Roman" w:cs="Times New Roman"/>
          <w:b/>
          <w:sz w:val="28"/>
          <w:szCs w:val="28"/>
        </w:rPr>
        <w:t>6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939"/>
        <w:gridCol w:w="3829"/>
        <w:gridCol w:w="2551"/>
      </w:tblGrid>
      <w:tr w:rsidR="00031C46" w:rsidTr="00EB2D31">
        <w:tc>
          <w:tcPr>
            <w:tcW w:w="709" w:type="dxa"/>
          </w:tcPr>
          <w:p w:rsidR="00031C46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9" w:type="dxa"/>
          </w:tcPr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3829" w:type="dxa"/>
          </w:tcPr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031C46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031C46" w:rsidTr="00EB2D31">
        <w:trPr>
          <w:trHeight w:val="377"/>
        </w:trPr>
        <w:tc>
          <w:tcPr>
            <w:tcW w:w="15028" w:type="dxa"/>
            <w:gridSpan w:val="4"/>
          </w:tcPr>
          <w:p w:rsidR="00031C46" w:rsidRPr="005629EE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CC1158" w:rsidTr="00FF024F">
        <w:trPr>
          <w:trHeight w:val="966"/>
        </w:trPr>
        <w:tc>
          <w:tcPr>
            <w:tcW w:w="709" w:type="dxa"/>
          </w:tcPr>
          <w:p w:rsidR="00CC1158" w:rsidRDefault="00CC1158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19" w:type="dxa"/>
            <w:gridSpan w:val="3"/>
          </w:tcPr>
          <w:p w:rsidR="00CC1158" w:rsidRPr="00CC1158" w:rsidRDefault="00CC1158" w:rsidP="00CC11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1158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 соблюдения  законодательства,  эффективности  и результативности  использования  бюджетных сре</w:t>
            </w:r>
            <w:proofErr w:type="gramStart"/>
            <w:r w:rsidRPr="00CC1158">
              <w:rPr>
                <w:rFonts w:ascii="Times New Roman" w:hAnsi="Times New Roman" w:cs="Times New Roman"/>
                <w:bCs/>
                <w:sz w:val="28"/>
                <w:szCs w:val="28"/>
              </w:rPr>
              <w:t>дств пр</w:t>
            </w:r>
            <w:proofErr w:type="gramEnd"/>
            <w:r w:rsidRPr="00CC1158">
              <w:rPr>
                <w:rFonts w:ascii="Times New Roman" w:hAnsi="Times New Roman" w:cs="Times New Roman"/>
                <w:bCs/>
                <w:sz w:val="28"/>
                <w:szCs w:val="28"/>
              </w:rPr>
              <w:t>и исполнении  бюджетов  муниципальных  образований  Ханты-Мансийского  района, получателей межбюджетных  трансфертов  из  бюджета  Ханты-Мансийского района в сельских поселениях:</w:t>
            </w:r>
          </w:p>
        </w:tc>
      </w:tr>
      <w:tr w:rsidR="00B039D9" w:rsidTr="00CC1158">
        <w:trPr>
          <w:trHeight w:val="493"/>
        </w:trPr>
        <w:tc>
          <w:tcPr>
            <w:tcW w:w="709" w:type="dxa"/>
          </w:tcPr>
          <w:p w:rsidR="00B039D9" w:rsidRPr="00180761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1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7308B0" w:rsidRDefault="00477E4F" w:rsidP="006F37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477E4F">
              <w:rPr>
                <w:bCs/>
                <w:color w:val="auto"/>
                <w:sz w:val="28"/>
                <w:szCs w:val="28"/>
              </w:rPr>
              <w:t>Выкатн</w:t>
            </w:r>
            <w:r w:rsidR="006F37D4">
              <w:rPr>
                <w:bCs/>
                <w:color w:val="auto"/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3829" w:type="dxa"/>
          </w:tcPr>
          <w:p w:rsidR="00B039D9" w:rsidRPr="002D6E3A" w:rsidRDefault="00B039D9" w:rsidP="00F3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Миронова О.Л.</w:t>
            </w:r>
          </w:p>
          <w:p w:rsidR="00B039D9" w:rsidRPr="002D6E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CC1158">
        <w:trPr>
          <w:trHeight w:val="559"/>
        </w:trPr>
        <w:tc>
          <w:tcPr>
            <w:tcW w:w="709" w:type="dxa"/>
          </w:tcPr>
          <w:p w:rsidR="00B039D9" w:rsidRPr="00180761" w:rsidRDefault="00CC1158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7308B0" w:rsidRDefault="00477E4F" w:rsidP="0099087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477E4F">
              <w:rPr>
                <w:bCs/>
                <w:color w:val="auto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3829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rPr>
          <w:trHeight w:val="966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B039D9" w:rsidRDefault="009745E0" w:rsidP="00EB311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9745E0">
              <w:rPr>
                <w:bCs/>
                <w:color w:val="auto"/>
                <w:sz w:val="28"/>
                <w:szCs w:val="28"/>
              </w:rPr>
              <w:t>Проверка законности, результативности использования средств бюджета района направленных на реализацию ведомственной целевой программы «Осуществление материально-технического обеспечения деятельности органов местного самоуправления Ханты-Мансийского района на 2015 – 2017 годы»</w:t>
            </w:r>
          </w:p>
        </w:tc>
        <w:tc>
          <w:tcPr>
            <w:tcW w:w="3829" w:type="dxa"/>
          </w:tcPr>
          <w:p w:rsidR="00B039D9" w:rsidRPr="002D6E3A" w:rsidRDefault="00B039D9" w:rsidP="00EB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EB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Миронова О.Л.</w:t>
            </w:r>
          </w:p>
          <w:p w:rsidR="00B039D9" w:rsidRPr="002D6E3A" w:rsidRDefault="00B039D9" w:rsidP="00EB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3C542A">
        <w:trPr>
          <w:trHeight w:val="421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AB4125" w:rsidRDefault="002720C7" w:rsidP="008A3783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720C7">
              <w:rPr>
                <w:rFonts w:eastAsia="Times New Roman"/>
                <w:color w:val="auto"/>
                <w:sz w:val="27"/>
                <w:szCs w:val="27"/>
                <w:lang w:eastAsia="ru-RU"/>
              </w:rPr>
              <w:t>«П</w:t>
            </w:r>
            <w:r w:rsidRPr="002720C7">
              <w:rPr>
                <w:rFonts w:eastAsia="Times New Roman"/>
                <w:bCs/>
                <w:color w:val="auto"/>
                <w:sz w:val="27"/>
                <w:szCs w:val="27"/>
                <w:lang w:eastAsia="ru-RU"/>
              </w:rPr>
              <w:t xml:space="preserve">роверка законности, результативности использования средств бюджета района направленных на реализацию муниципальной программы Ханты-Мансийского района «Развитие гражданского </w:t>
            </w:r>
            <w:r w:rsidRPr="002720C7">
              <w:rPr>
                <w:rFonts w:eastAsia="Times New Roman"/>
                <w:bCs/>
                <w:color w:val="auto"/>
                <w:sz w:val="27"/>
                <w:szCs w:val="27"/>
                <w:lang w:eastAsia="ru-RU"/>
              </w:rPr>
              <w:lastRenderedPageBreak/>
              <w:t>общества Ханты-Мансийского района на 2014-2017 годы»</w:t>
            </w:r>
          </w:p>
        </w:tc>
        <w:tc>
          <w:tcPr>
            <w:tcW w:w="3829" w:type="dxa"/>
          </w:tcPr>
          <w:p w:rsidR="00B039D9" w:rsidRPr="002D6E3A" w:rsidRDefault="00B039D9" w:rsidP="008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8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039D9" w:rsidRPr="002D6E3A" w:rsidRDefault="00B039D9" w:rsidP="008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3C542A">
        <w:trPr>
          <w:trHeight w:val="421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0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94299E" w:rsidRDefault="009745E0" w:rsidP="0010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>Проверка мероприятия ведомственной целевой программы «Обеспечение эффективного функционирования и развития образовательных учреждений Ханты-Мансийского района на 2015 - 2017 годы» по приобретению новогодних подарков для детей Ханты-Мансийского района</w:t>
            </w:r>
          </w:p>
        </w:tc>
        <w:tc>
          <w:tcPr>
            <w:tcW w:w="3829" w:type="dxa"/>
          </w:tcPr>
          <w:p w:rsidR="00B039D9" w:rsidRPr="002D6E3A" w:rsidRDefault="00B039D9" w:rsidP="0010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10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Миронова О.Л.</w:t>
            </w:r>
          </w:p>
          <w:p w:rsidR="00B039D9" w:rsidRPr="002D6E3A" w:rsidRDefault="00B039D9" w:rsidP="0010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rPr>
          <w:trHeight w:val="966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1D17EE" w:rsidRDefault="009745E0" w:rsidP="001D7CE4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9745E0">
              <w:rPr>
                <w:bCs/>
                <w:color w:val="auto"/>
                <w:sz w:val="28"/>
                <w:szCs w:val="28"/>
              </w:rPr>
              <w:t xml:space="preserve">Проверка законности, результативности и эффективности </w:t>
            </w:r>
            <w:proofErr w:type="gramStart"/>
            <w:r w:rsidRPr="009745E0">
              <w:rPr>
                <w:bCs/>
                <w:color w:val="auto"/>
                <w:sz w:val="28"/>
                <w:szCs w:val="28"/>
              </w:rPr>
              <w:t>использования средств бюджета района муниципального бюджетного образовательного учреждения дополнительного образования</w:t>
            </w:r>
            <w:proofErr w:type="gramEnd"/>
            <w:r w:rsidRPr="009745E0">
              <w:rPr>
                <w:bCs/>
                <w:color w:val="auto"/>
                <w:sz w:val="28"/>
                <w:szCs w:val="28"/>
              </w:rPr>
              <w:t xml:space="preserve"> детей «Детско-юношеская спортивная школа Ханты-Мансийского района»</w:t>
            </w:r>
          </w:p>
        </w:tc>
        <w:tc>
          <w:tcPr>
            <w:tcW w:w="3829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5629EE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03663A" w:rsidRDefault="00B039D9" w:rsidP="00431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поселений за 201</w:t>
            </w:r>
            <w:r w:rsidR="00431D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Нялинское;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Цингалы; 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B177CA">
        <w:trPr>
          <w:trHeight w:val="689"/>
        </w:trPr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о внесении изменений в бюджет Ханты-Мансийского района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поселений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Нялинское;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Цингалы; 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</w:tcPr>
          <w:p w:rsidR="00B039D9" w:rsidRPr="0003663A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касающихся расходных обязательств Ханты-Мансийского района, а также муниципальных программ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B66A32" w:rsidRDefault="00B039D9" w:rsidP="002D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доступа к информации о деятельности </w:t>
            </w:r>
            <w:r w:rsidR="002D6E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онтрольно-счетной палаты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E3A" w:rsidRPr="002D6E3A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B039D9" w:rsidTr="00EB2D31">
        <w:trPr>
          <w:trHeight w:val="1270"/>
        </w:trPr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03663A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главе Ханты-Мансийского района  о деятельности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результатах проведенных контрольных и экспертно-аналитических мероприятий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Волохова С.А.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03663A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района, в разделе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</w:t>
            </w:r>
            <w:proofErr w:type="gram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опубликование в средствах массовой информации информацию о проведенных контрольных и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А.В.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B66A32" w:rsidRDefault="00B039D9" w:rsidP="00D3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28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лан работы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B66A32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B039D9" w:rsidRPr="00EB74A8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B039D9" w:rsidRPr="00AB4125" w:rsidTr="001C5676">
        <w:tc>
          <w:tcPr>
            <w:tcW w:w="15028" w:type="dxa"/>
            <w:gridSpan w:val="4"/>
          </w:tcPr>
          <w:p w:rsidR="00B039D9" w:rsidRPr="00EB74A8" w:rsidRDefault="00B039D9" w:rsidP="006A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Правовое обеспечение 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3F24DB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3F24DB" w:rsidRDefault="009745E0" w:rsidP="0004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муниципальных правовых актов в целях приведения муниципальных правовых актов, регулирующих деятельность контрольно-счетной палаты Ханты-Мансийского района в соответствии с действующим законодательством</w:t>
            </w:r>
          </w:p>
        </w:tc>
        <w:tc>
          <w:tcPr>
            <w:tcW w:w="3829" w:type="dxa"/>
          </w:tcPr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B66A32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профессиональной переподготовки, повышения квалификации и стажировки сотрудников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>Взаимодействие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B66A32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со Счетной палатой Российской Федерации, Счетной палатой Ханты-Мансийского автономного округа – Югры, с </w:t>
            </w:r>
            <w:r w:rsidR="002D6E3A">
              <w:rPr>
                <w:rFonts w:ascii="Times New Roman" w:hAnsi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>онтрольно-счетными органами других муниципальных образований</w:t>
            </w:r>
            <w:r w:rsidRPr="00B66A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района, ее комиссиях и рабочих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группах, в совещательных, рабочих группах, комиссиях администрации района и ее структурных подразделениях, координационных и совещательных органов при главе района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органов внешнего финансового контроля автономного округа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информации по запросам органов государственной власти, органов местного самоуправления и организаций независимо от форм собственности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</w:tcPr>
          <w:p w:rsidR="00B039D9" w:rsidRPr="00B66A32" w:rsidRDefault="00B039D9" w:rsidP="002D6E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</w:tbl>
    <w:p w:rsidR="00031C46" w:rsidRPr="00AB4125" w:rsidRDefault="00031C46" w:rsidP="00031C4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668E" w:rsidRDefault="00E3668E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3668E" w:rsidSect="00593C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73395"/>
    <w:rsid w:val="00073F28"/>
    <w:rsid w:val="00080D03"/>
    <w:rsid w:val="00090E35"/>
    <w:rsid w:val="00093D9E"/>
    <w:rsid w:val="00095739"/>
    <w:rsid w:val="000B6AAE"/>
    <w:rsid w:val="000C7CAB"/>
    <w:rsid w:val="000D1245"/>
    <w:rsid w:val="000E2129"/>
    <w:rsid w:val="000F236D"/>
    <w:rsid w:val="000F3744"/>
    <w:rsid w:val="000F6CCA"/>
    <w:rsid w:val="000F7EF2"/>
    <w:rsid w:val="00112F26"/>
    <w:rsid w:val="00124F92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602EA"/>
    <w:rsid w:val="00263FFA"/>
    <w:rsid w:val="00270EF4"/>
    <w:rsid w:val="002720C7"/>
    <w:rsid w:val="002803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802F2F"/>
    <w:rsid w:val="00803F5F"/>
    <w:rsid w:val="008266D1"/>
    <w:rsid w:val="00841F5D"/>
    <w:rsid w:val="0086106C"/>
    <w:rsid w:val="00896B35"/>
    <w:rsid w:val="008A2029"/>
    <w:rsid w:val="008A58BE"/>
    <w:rsid w:val="008B0EEA"/>
    <w:rsid w:val="008B1C35"/>
    <w:rsid w:val="008F520E"/>
    <w:rsid w:val="00913F8D"/>
    <w:rsid w:val="00917811"/>
    <w:rsid w:val="00917F36"/>
    <w:rsid w:val="009248A0"/>
    <w:rsid w:val="0092539B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A32"/>
    <w:rsid w:val="00B6746B"/>
    <w:rsid w:val="00B71E17"/>
    <w:rsid w:val="00B723AF"/>
    <w:rsid w:val="00B80985"/>
    <w:rsid w:val="00B83D8A"/>
    <w:rsid w:val="00BA45EF"/>
    <w:rsid w:val="00BB1384"/>
    <w:rsid w:val="00BB2AA3"/>
    <w:rsid w:val="00BC73F8"/>
    <w:rsid w:val="00BF1895"/>
    <w:rsid w:val="00C024B2"/>
    <w:rsid w:val="00C04E84"/>
    <w:rsid w:val="00C14D79"/>
    <w:rsid w:val="00C24281"/>
    <w:rsid w:val="00C37AFA"/>
    <w:rsid w:val="00C47DB2"/>
    <w:rsid w:val="00C53106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27FAC"/>
    <w:rsid w:val="00F335CB"/>
    <w:rsid w:val="00F33A8C"/>
    <w:rsid w:val="00F551D7"/>
    <w:rsid w:val="00F56C91"/>
    <w:rsid w:val="00F64EE8"/>
    <w:rsid w:val="00F7666A"/>
    <w:rsid w:val="00F76C0A"/>
    <w:rsid w:val="00F852F8"/>
    <w:rsid w:val="00F92951"/>
    <w:rsid w:val="00FA604F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F405-FC82-4E51-8D4F-1A3530DE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7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277</cp:revision>
  <cp:lastPrinted>2013-02-04T08:36:00Z</cp:lastPrinted>
  <dcterms:created xsi:type="dcterms:W3CDTF">2012-05-25T05:51:00Z</dcterms:created>
  <dcterms:modified xsi:type="dcterms:W3CDTF">2016-04-22T09:55:00Z</dcterms:modified>
</cp:coreProperties>
</file>